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1713"/>
        <w:gridCol w:w="1102"/>
        <w:gridCol w:w="1108"/>
        <w:gridCol w:w="1187"/>
        <w:gridCol w:w="1552"/>
        <w:gridCol w:w="613"/>
        <w:gridCol w:w="1440"/>
        <w:gridCol w:w="731"/>
        <w:gridCol w:w="670"/>
      </w:tblGrid>
      <w:tr w:rsidR="00C123C3" w:rsidRPr="00160C9D" w:rsidTr="002B0EB0">
        <w:trPr>
          <w:trHeight w:val="350"/>
          <w:jc w:val="center"/>
        </w:trPr>
        <w:tc>
          <w:tcPr>
            <w:tcW w:w="3391" w:type="dxa"/>
            <w:gridSpan w:val="3"/>
          </w:tcPr>
          <w:p w:rsidR="00C123C3" w:rsidRPr="00160C9D" w:rsidRDefault="00C123C3" w:rsidP="00C123C3">
            <w:pPr>
              <w:rPr>
                <w:b/>
                <w:bCs/>
                <w:sz w:val="22"/>
                <w:szCs w:val="22"/>
                <w:lang w:val="en-GB"/>
              </w:rPr>
            </w:pPr>
            <w:r w:rsidRPr="00160C9D">
              <w:rPr>
                <w:b/>
                <w:bCs/>
                <w:sz w:val="22"/>
                <w:szCs w:val="22"/>
                <w:lang w:val="en-GB"/>
              </w:rPr>
              <w:t xml:space="preserve">Surname, </w:t>
            </w:r>
            <w:r w:rsidR="00B845AE" w:rsidRPr="00160C9D">
              <w:rPr>
                <w:b/>
                <w:bCs/>
                <w:sz w:val="22"/>
                <w:szCs w:val="22"/>
                <w:lang w:val="en-GB"/>
              </w:rPr>
              <w:t>middle i</w:t>
            </w:r>
            <w:r w:rsidRPr="00160C9D">
              <w:rPr>
                <w:b/>
                <w:bCs/>
                <w:sz w:val="22"/>
                <w:szCs w:val="22"/>
                <w:lang w:val="en-GB"/>
              </w:rPr>
              <w:t xml:space="preserve">nitial, </w:t>
            </w:r>
            <w:r w:rsidR="00B845AE" w:rsidRPr="00160C9D">
              <w:rPr>
                <w:b/>
                <w:bCs/>
                <w:sz w:val="22"/>
                <w:szCs w:val="22"/>
                <w:lang w:val="en-GB"/>
              </w:rPr>
              <w:t>f</w:t>
            </w:r>
            <w:r w:rsidRPr="00160C9D">
              <w:rPr>
                <w:b/>
                <w:bCs/>
                <w:sz w:val="22"/>
                <w:szCs w:val="22"/>
                <w:lang w:val="en-GB"/>
              </w:rPr>
              <w:t>irst name</w:t>
            </w:r>
          </w:p>
        </w:tc>
        <w:tc>
          <w:tcPr>
            <w:tcW w:w="7301" w:type="dxa"/>
            <w:gridSpan w:val="7"/>
            <w:vAlign w:val="center"/>
          </w:tcPr>
          <w:p w:rsidR="00C123C3" w:rsidRPr="00BB517C" w:rsidRDefault="00D0219D" w:rsidP="002B0EB0">
            <w:pPr>
              <w:rPr>
                <w:sz w:val="22"/>
                <w:szCs w:val="22"/>
              </w:rPr>
            </w:pPr>
            <w:proofErr w:type="spellStart"/>
            <w:r>
              <w:t>Jevđović</w:t>
            </w:r>
            <w:proofErr w:type="spellEnd"/>
            <w:r>
              <w:t xml:space="preserve">, V., </w:t>
            </w:r>
            <w:proofErr w:type="spellStart"/>
            <w:r>
              <w:t>Tanja</w:t>
            </w:r>
            <w:proofErr w:type="spellEnd"/>
          </w:p>
        </w:tc>
      </w:tr>
      <w:tr w:rsidR="00C123C3" w:rsidRPr="00160C9D">
        <w:trPr>
          <w:trHeight w:val="372"/>
          <w:jc w:val="center"/>
        </w:trPr>
        <w:tc>
          <w:tcPr>
            <w:tcW w:w="3391" w:type="dxa"/>
            <w:gridSpan w:val="3"/>
          </w:tcPr>
          <w:p w:rsidR="00C123C3" w:rsidRPr="00160C9D" w:rsidRDefault="00C123C3" w:rsidP="00C123C3">
            <w:pPr>
              <w:rPr>
                <w:b/>
                <w:bCs/>
                <w:sz w:val="22"/>
                <w:szCs w:val="22"/>
                <w:lang w:val="en-GB"/>
              </w:rPr>
            </w:pPr>
            <w:r w:rsidRPr="00160C9D">
              <w:rPr>
                <w:b/>
                <w:bCs/>
                <w:sz w:val="22"/>
                <w:szCs w:val="22"/>
                <w:lang w:val="en-GB"/>
              </w:rPr>
              <w:t xml:space="preserve">Position </w:t>
            </w:r>
          </w:p>
        </w:tc>
        <w:tc>
          <w:tcPr>
            <w:tcW w:w="7301" w:type="dxa"/>
            <w:gridSpan w:val="7"/>
          </w:tcPr>
          <w:p w:rsidR="00C123C3" w:rsidRPr="00160C9D" w:rsidRDefault="00BB517C" w:rsidP="00C123C3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Assistant Professor</w:t>
            </w:r>
          </w:p>
        </w:tc>
      </w:tr>
      <w:tr w:rsidR="00C123C3" w:rsidRPr="00160C9D">
        <w:trPr>
          <w:trHeight w:val="350"/>
          <w:jc w:val="center"/>
        </w:trPr>
        <w:tc>
          <w:tcPr>
            <w:tcW w:w="3391" w:type="dxa"/>
            <w:gridSpan w:val="3"/>
          </w:tcPr>
          <w:p w:rsidR="00C123C3" w:rsidRPr="00160C9D" w:rsidRDefault="00C123C3" w:rsidP="00C123C3">
            <w:pPr>
              <w:rPr>
                <w:b/>
                <w:bCs/>
                <w:sz w:val="22"/>
                <w:szCs w:val="22"/>
                <w:lang w:val="en-GB"/>
              </w:rPr>
            </w:pPr>
            <w:r w:rsidRPr="00160C9D">
              <w:rPr>
                <w:b/>
                <w:bCs/>
                <w:sz w:val="22"/>
                <w:szCs w:val="22"/>
                <w:lang w:val="en-GB"/>
              </w:rPr>
              <w:t>Scientific field</w:t>
            </w:r>
          </w:p>
        </w:tc>
        <w:tc>
          <w:tcPr>
            <w:tcW w:w="7301" w:type="dxa"/>
            <w:gridSpan w:val="7"/>
          </w:tcPr>
          <w:p w:rsidR="00C123C3" w:rsidRPr="00160C9D" w:rsidRDefault="00190519" w:rsidP="00C123C3">
            <w:pPr>
              <w:rPr>
                <w:sz w:val="22"/>
                <w:szCs w:val="22"/>
                <w:lang w:val="en-GB"/>
              </w:rPr>
            </w:pPr>
            <w:r w:rsidRPr="00561BEA">
              <w:t>Animal and human physiology</w:t>
            </w:r>
          </w:p>
        </w:tc>
      </w:tr>
      <w:tr w:rsidR="00C123C3" w:rsidRPr="00160C9D">
        <w:trPr>
          <w:trHeight w:val="372"/>
          <w:jc w:val="center"/>
        </w:trPr>
        <w:tc>
          <w:tcPr>
            <w:tcW w:w="2289" w:type="dxa"/>
            <w:gridSpan w:val="2"/>
          </w:tcPr>
          <w:p w:rsidR="00C123C3" w:rsidRPr="00160C9D" w:rsidRDefault="00C123C3" w:rsidP="00C123C3">
            <w:pPr>
              <w:rPr>
                <w:b/>
                <w:bCs/>
                <w:sz w:val="22"/>
                <w:szCs w:val="22"/>
                <w:lang w:val="en-GB"/>
              </w:rPr>
            </w:pPr>
            <w:r w:rsidRPr="00160C9D">
              <w:rPr>
                <w:b/>
                <w:bCs/>
                <w:sz w:val="22"/>
                <w:szCs w:val="22"/>
                <w:lang w:val="en-GB"/>
              </w:rPr>
              <w:t>Academic career</w:t>
            </w:r>
          </w:p>
        </w:tc>
        <w:tc>
          <w:tcPr>
            <w:tcW w:w="1102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Year</w:t>
            </w:r>
          </w:p>
        </w:tc>
        <w:tc>
          <w:tcPr>
            <w:tcW w:w="2295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Institution</w:t>
            </w:r>
          </w:p>
        </w:tc>
        <w:tc>
          <w:tcPr>
            <w:tcW w:w="5006" w:type="dxa"/>
            <w:gridSpan w:val="5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Field</w:t>
            </w:r>
          </w:p>
        </w:tc>
      </w:tr>
      <w:tr w:rsidR="00C123C3" w:rsidRPr="00160C9D" w:rsidTr="009F3430">
        <w:trPr>
          <w:trHeight w:val="372"/>
          <w:jc w:val="center"/>
        </w:trPr>
        <w:tc>
          <w:tcPr>
            <w:tcW w:w="2289" w:type="dxa"/>
            <w:gridSpan w:val="2"/>
            <w:vAlign w:val="center"/>
          </w:tcPr>
          <w:p w:rsidR="00C123C3" w:rsidRPr="00160C9D" w:rsidRDefault="00160C9D" w:rsidP="009F3430">
            <w:pPr>
              <w:rPr>
                <w:b/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 xml:space="preserve">Appointment </w:t>
            </w:r>
            <w:r w:rsidR="00C123C3" w:rsidRPr="00160C9D">
              <w:rPr>
                <w:b/>
                <w:sz w:val="22"/>
                <w:szCs w:val="22"/>
                <w:lang w:val="en-GB"/>
              </w:rPr>
              <w:t>to position</w:t>
            </w:r>
          </w:p>
        </w:tc>
        <w:tc>
          <w:tcPr>
            <w:tcW w:w="1102" w:type="dxa"/>
            <w:vAlign w:val="center"/>
          </w:tcPr>
          <w:p w:rsidR="00C123C3" w:rsidRPr="00FF17C2" w:rsidRDefault="00BB517C" w:rsidP="009F3430">
            <w:pPr>
              <w:rPr>
                <w:sz w:val="22"/>
                <w:szCs w:val="22"/>
                <w:lang w:val="en-GB"/>
              </w:rPr>
            </w:pPr>
            <w:r w:rsidRPr="00FF17C2">
              <w:rPr>
                <w:sz w:val="22"/>
                <w:szCs w:val="22"/>
                <w:lang w:val="en-GB"/>
              </w:rPr>
              <w:t>201</w:t>
            </w:r>
            <w:r w:rsidR="00190519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2295" w:type="dxa"/>
            <w:gridSpan w:val="2"/>
            <w:vAlign w:val="center"/>
          </w:tcPr>
          <w:p w:rsidR="00C123C3" w:rsidRPr="00FF17C2" w:rsidRDefault="00BB517C" w:rsidP="009F3430">
            <w:pPr>
              <w:rPr>
                <w:sz w:val="22"/>
                <w:szCs w:val="22"/>
                <w:lang w:val="en-GB"/>
              </w:rPr>
            </w:pPr>
            <w:r w:rsidRPr="00FF17C2">
              <w:rPr>
                <w:sz w:val="22"/>
                <w:szCs w:val="22"/>
                <w:lang w:val="en-GB"/>
              </w:rPr>
              <w:t>University of Belgrade, Faculty of Biology</w:t>
            </w:r>
          </w:p>
        </w:tc>
        <w:tc>
          <w:tcPr>
            <w:tcW w:w="5006" w:type="dxa"/>
            <w:gridSpan w:val="5"/>
            <w:vAlign w:val="center"/>
          </w:tcPr>
          <w:p w:rsidR="00C123C3" w:rsidRPr="00B34692" w:rsidRDefault="00190519" w:rsidP="009F3430">
            <w:pPr>
              <w:rPr>
                <w:sz w:val="22"/>
                <w:szCs w:val="22"/>
                <w:lang w:val="en-GB"/>
              </w:rPr>
            </w:pPr>
            <w:r w:rsidRPr="00561BEA">
              <w:t>Animal and human physiology</w:t>
            </w:r>
          </w:p>
        </w:tc>
      </w:tr>
      <w:tr w:rsidR="00C123C3" w:rsidRPr="00160C9D" w:rsidTr="009F3430">
        <w:trPr>
          <w:trHeight w:val="350"/>
          <w:jc w:val="center"/>
        </w:trPr>
        <w:tc>
          <w:tcPr>
            <w:tcW w:w="2289" w:type="dxa"/>
            <w:gridSpan w:val="2"/>
            <w:vAlign w:val="center"/>
          </w:tcPr>
          <w:p w:rsidR="00C123C3" w:rsidRPr="00160C9D" w:rsidRDefault="00C123C3" w:rsidP="009F3430">
            <w:pPr>
              <w:rPr>
                <w:b/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>PhD</w:t>
            </w:r>
          </w:p>
        </w:tc>
        <w:tc>
          <w:tcPr>
            <w:tcW w:w="1102" w:type="dxa"/>
            <w:vAlign w:val="center"/>
          </w:tcPr>
          <w:p w:rsidR="00C123C3" w:rsidRPr="00FF17C2" w:rsidRDefault="00BB517C" w:rsidP="00190519">
            <w:pPr>
              <w:rPr>
                <w:sz w:val="22"/>
                <w:szCs w:val="22"/>
                <w:lang w:val="en-GB"/>
              </w:rPr>
            </w:pPr>
            <w:r w:rsidRPr="00FF17C2">
              <w:rPr>
                <w:sz w:val="22"/>
                <w:szCs w:val="22"/>
                <w:lang w:val="en-GB"/>
              </w:rPr>
              <w:t>20</w:t>
            </w:r>
            <w:r w:rsidR="00190519">
              <w:rPr>
                <w:sz w:val="22"/>
                <w:szCs w:val="22"/>
                <w:lang w:val="en-GB"/>
              </w:rPr>
              <w:t>05</w:t>
            </w:r>
          </w:p>
        </w:tc>
        <w:tc>
          <w:tcPr>
            <w:tcW w:w="2295" w:type="dxa"/>
            <w:gridSpan w:val="2"/>
            <w:vAlign w:val="center"/>
          </w:tcPr>
          <w:p w:rsidR="00C123C3" w:rsidRPr="00FF17C2" w:rsidRDefault="00BB517C" w:rsidP="00190519">
            <w:pPr>
              <w:rPr>
                <w:sz w:val="22"/>
                <w:szCs w:val="22"/>
                <w:lang w:val="en-GB"/>
              </w:rPr>
            </w:pPr>
            <w:r w:rsidRPr="00FF17C2">
              <w:rPr>
                <w:sz w:val="22"/>
                <w:szCs w:val="22"/>
                <w:lang w:val="en-GB"/>
              </w:rPr>
              <w:t xml:space="preserve">University of </w:t>
            </w:r>
            <w:r w:rsidR="00190519">
              <w:rPr>
                <w:sz w:val="22"/>
                <w:szCs w:val="22"/>
                <w:lang w:val="en-GB"/>
              </w:rPr>
              <w:t>Zurich</w:t>
            </w:r>
            <w:r w:rsidRPr="00FF17C2">
              <w:rPr>
                <w:sz w:val="22"/>
                <w:szCs w:val="22"/>
                <w:lang w:val="en-GB"/>
              </w:rPr>
              <w:t xml:space="preserve">, </w:t>
            </w:r>
            <w:r w:rsidR="00313DE2">
              <w:rPr>
                <w:sz w:val="22"/>
                <w:szCs w:val="22"/>
                <w:lang w:val="en-GB"/>
              </w:rPr>
              <w:t>Faculty of Science</w:t>
            </w:r>
          </w:p>
        </w:tc>
        <w:tc>
          <w:tcPr>
            <w:tcW w:w="5006" w:type="dxa"/>
            <w:gridSpan w:val="5"/>
            <w:vAlign w:val="center"/>
          </w:tcPr>
          <w:p w:rsidR="00C123C3" w:rsidRPr="00053B2E" w:rsidRDefault="00BB517C" w:rsidP="009F3430">
            <w:pPr>
              <w:rPr>
                <w:sz w:val="22"/>
                <w:szCs w:val="22"/>
                <w:lang w:val="en-GB"/>
              </w:rPr>
            </w:pPr>
            <w:r w:rsidRPr="00053B2E">
              <w:rPr>
                <w:sz w:val="22"/>
                <w:szCs w:val="22"/>
                <w:lang w:val="en-GB"/>
              </w:rPr>
              <w:t>Biology</w:t>
            </w:r>
          </w:p>
        </w:tc>
      </w:tr>
      <w:tr w:rsidR="00C123C3" w:rsidRPr="00160C9D" w:rsidTr="009F3430">
        <w:trPr>
          <w:trHeight w:val="372"/>
          <w:jc w:val="center"/>
        </w:trPr>
        <w:tc>
          <w:tcPr>
            <w:tcW w:w="2289" w:type="dxa"/>
            <w:gridSpan w:val="2"/>
            <w:vAlign w:val="center"/>
          </w:tcPr>
          <w:p w:rsidR="00C123C3" w:rsidRPr="00160C9D" w:rsidRDefault="00C123C3" w:rsidP="009F3430">
            <w:pPr>
              <w:rPr>
                <w:b/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>Diploma</w:t>
            </w:r>
          </w:p>
        </w:tc>
        <w:tc>
          <w:tcPr>
            <w:tcW w:w="1102" w:type="dxa"/>
            <w:vAlign w:val="center"/>
          </w:tcPr>
          <w:p w:rsidR="00C123C3" w:rsidRPr="00FF17C2" w:rsidRDefault="00190519" w:rsidP="009F3430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1998</w:t>
            </w:r>
          </w:p>
        </w:tc>
        <w:tc>
          <w:tcPr>
            <w:tcW w:w="2295" w:type="dxa"/>
            <w:gridSpan w:val="2"/>
            <w:vAlign w:val="center"/>
          </w:tcPr>
          <w:p w:rsidR="00C123C3" w:rsidRPr="00FF17C2" w:rsidRDefault="00BB517C" w:rsidP="009F3430">
            <w:pPr>
              <w:rPr>
                <w:sz w:val="22"/>
                <w:szCs w:val="22"/>
                <w:lang w:val="en-GB"/>
              </w:rPr>
            </w:pPr>
            <w:r w:rsidRPr="00FF17C2">
              <w:rPr>
                <w:sz w:val="22"/>
                <w:szCs w:val="22"/>
                <w:lang w:val="en-GB"/>
              </w:rPr>
              <w:t>University of Belgrade, Faculty of Biology</w:t>
            </w:r>
          </w:p>
        </w:tc>
        <w:tc>
          <w:tcPr>
            <w:tcW w:w="5006" w:type="dxa"/>
            <w:gridSpan w:val="5"/>
            <w:vAlign w:val="center"/>
          </w:tcPr>
          <w:p w:rsidR="00C123C3" w:rsidRPr="00053B2E" w:rsidRDefault="00803565" w:rsidP="00803565">
            <w:pPr>
              <w:rPr>
                <w:sz w:val="22"/>
                <w:szCs w:val="22"/>
                <w:lang w:val="en-GB"/>
              </w:rPr>
            </w:pPr>
            <w:r w:rsidRPr="00053B2E">
              <w:rPr>
                <w:sz w:val="22"/>
                <w:szCs w:val="22"/>
                <w:lang w:val="en-GB"/>
              </w:rPr>
              <w:t>Molecular biology and physiology</w:t>
            </w:r>
          </w:p>
        </w:tc>
      </w:tr>
      <w:tr w:rsidR="00C123C3" w:rsidRPr="00160C9D">
        <w:trPr>
          <w:trHeight w:val="350"/>
          <w:jc w:val="center"/>
        </w:trPr>
        <w:tc>
          <w:tcPr>
            <w:tcW w:w="10692" w:type="dxa"/>
            <w:gridSpan w:val="10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>List of PhD theses mentored (</w:t>
            </w:r>
            <w:r w:rsidR="00160C9D">
              <w:rPr>
                <w:b/>
                <w:sz w:val="22"/>
                <w:szCs w:val="22"/>
                <w:lang w:val="en-GB"/>
              </w:rPr>
              <w:t xml:space="preserve">for the </w:t>
            </w:r>
            <w:r w:rsidRPr="00160C9D">
              <w:rPr>
                <w:b/>
                <w:sz w:val="22"/>
                <w:szCs w:val="22"/>
                <w:lang w:val="en-GB"/>
              </w:rPr>
              <w:t>last 10 years)</w:t>
            </w:r>
          </w:p>
        </w:tc>
      </w:tr>
      <w:tr w:rsidR="00C123C3" w:rsidRPr="00160C9D">
        <w:trPr>
          <w:trHeight w:val="334"/>
          <w:jc w:val="center"/>
        </w:trPr>
        <w:tc>
          <w:tcPr>
            <w:tcW w:w="576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 xml:space="preserve">No. </w:t>
            </w:r>
          </w:p>
        </w:tc>
        <w:tc>
          <w:tcPr>
            <w:tcW w:w="5110" w:type="dxa"/>
            <w:gridSpan w:val="4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Title of PhD thes</w:t>
            </w:r>
            <w:r w:rsidR="003F1FC9">
              <w:rPr>
                <w:sz w:val="22"/>
                <w:szCs w:val="22"/>
                <w:lang w:val="en-GB"/>
              </w:rPr>
              <w:t>i</w:t>
            </w:r>
            <w:r w:rsidRPr="00160C9D">
              <w:rPr>
                <w:sz w:val="22"/>
                <w:szCs w:val="22"/>
                <w:lang w:val="en-GB"/>
              </w:rPr>
              <w:t xml:space="preserve">s </w:t>
            </w:r>
          </w:p>
        </w:tc>
        <w:tc>
          <w:tcPr>
            <w:tcW w:w="2165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Name of the candidate</w:t>
            </w:r>
          </w:p>
        </w:tc>
        <w:tc>
          <w:tcPr>
            <w:tcW w:w="1440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 xml:space="preserve">Application date </w:t>
            </w:r>
          </w:p>
        </w:tc>
        <w:tc>
          <w:tcPr>
            <w:tcW w:w="1401" w:type="dxa"/>
            <w:gridSpan w:val="2"/>
          </w:tcPr>
          <w:p w:rsidR="00C123C3" w:rsidRPr="00160C9D" w:rsidRDefault="00C123C3" w:rsidP="00FC4CFA">
            <w:pPr>
              <w:rPr>
                <w:sz w:val="22"/>
                <w:szCs w:val="22"/>
                <w:lang w:val="en-GB"/>
              </w:rPr>
            </w:pPr>
            <w:proofErr w:type="spellStart"/>
            <w:r w:rsidRPr="00160C9D">
              <w:rPr>
                <w:sz w:val="22"/>
                <w:szCs w:val="22"/>
                <w:lang w:val="en-GB"/>
              </w:rPr>
              <w:t>Defen</w:t>
            </w:r>
            <w:r w:rsidR="00FC4CFA">
              <w:rPr>
                <w:sz w:val="22"/>
                <w:szCs w:val="22"/>
                <w:lang w:val="en-GB"/>
              </w:rPr>
              <w:t>s</w:t>
            </w:r>
            <w:r w:rsidRPr="00160C9D">
              <w:rPr>
                <w:sz w:val="22"/>
                <w:szCs w:val="22"/>
                <w:lang w:val="en-GB"/>
              </w:rPr>
              <w:t>e</w:t>
            </w:r>
            <w:proofErr w:type="spellEnd"/>
            <w:r w:rsidRPr="00160C9D">
              <w:rPr>
                <w:sz w:val="22"/>
                <w:szCs w:val="22"/>
                <w:lang w:val="en-GB"/>
              </w:rPr>
              <w:t xml:space="preserve"> date</w:t>
            </w:r>
          </w:p>
        </w:tc>
      </w:tr>
      <w:tr w:rsidR="00C123C3" w:rsidRPr="00160C9D">
        <w:trPr>
          <w:trHeight w:val="350"/>
          <w:jc w:val="center"/>
        </w:trPr>
        <w:tc>
          <w:tcPr>
            <w:tcW w:w="576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5110" w:type="dxa"/>
            <w:gridSpan w:val="4"/>
            <w:vAlign w:val="bottom"/>
          </w:tcPr>
          <w:p w:rsidR="00C123C3" w:rsidRPr="00160C9D" w:rsidRDefault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65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</w:tr>
      <w:tr w:rsidR="00C123C3" w:rsidRPr="00160C9D">
        <w:trPr>
          <w:trHeight w:val="372"/>
          <w:jc w:val="center"/>
        </w:trPr>
        <w:tc>
          <w:tcPr>
            <w:tcW w:w="576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5110" w:type="dxa"/>
            <w:gridSpan w:val="4"/>
            <w:vAlign w:val="bottom"/>
          </w:tcPr>
          <w:p w:rsidR="00C123C3" w:rsidRPr="00160C9D" w:rsidRDefault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65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</w:tr>
      <w:tr w:rsidR="00C123C3" w:rsidRPr="00160C9D">
        <w:trPr>
          <w:trHeight w:val="350"/>
          <w:jc w:val="center"/>
        </w:trPr>
        <w:tc>
          <w:tcPr>
            <w:tcW w:w="576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5110" w:type="dxa"/>
            <w:gridSpan w:val="4"/>
            <w:vAlign w:val="bottom"/>
          </w:tcPr>
          <w:p w:rsidR="00C123C3" w:rsidRPr="00160C9D" w:rsidRDefault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65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gridSpan w:val="2"/>
          </w:tcPr>
          <w:p w:rsidR="00C123C3" w:rsidRPr="00160C9D" w:rsidRDefault="00C123C3" w:rsidP="00C123C3">
            <w:pPr>
              <w:rPr>
                <w:sz w:val="22"/>
                <w:szCs w:val="22"/>
                <w:lang w:val="en-GB"/>
              </w:rPr>
            </w:pPr>
          </w:p>
        </w:tc>
      </w:tr>
      <w:tr w:rsidR="00C123C3" w:rsidRPr="00160C9D">
        <w:trPr>
          <w:trHeight w:val="743"/>
          <w:jc w:val="center"/>
        </w:trPr>
        <w:tc>
          <w:tcPr>
            <w:tcW w:w="10692" w:type="dxa"/>
            <w:gridSpan w:val="10"/>
          </w:tcPr>
          <w:p w:rsidR="00C123C3" w:rsidRPr="00FF3062" w:rsidRDefault="00C123C3" w:rsidP="00C123C3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 xml:space="preserve">Publications </w:t>
            </w:r>
            <w:r w:rsidR="00B845AE" w:rsidRPr="00160C9D">
              <w:rPr>
                <w:b/>
                <w:sz w:val="22"/>
                <w:szCs w:val="22"/>
                <w:lang w:val="en-GB"/>
              </w:rPr>
              <w:t xml:space="preserve">in </w:t>
            </w:r>
            <w:smartTag w:uri="urn:schemas-microsoft-com:office:smarttags" w:element="stockticker">
              <w:r w:rsidRPr="00160C9D">
                <w:rPr>
                  <w:b/>
                  <w:sz w:val="22"/>
                  <w:szCs w:val="22"/>
                  <w:lang w:val="en-GB"/>
                </w:rPr>
                <w:t>SCI</w:t>
              </w:r>
            </w:smartTag>
            <w:r w:rsidRPr="00160C9D">
              <w:rPr>
                <w:b/>
                <w:sz w:val="22"/>
                <w:szCs w:val="22"/>
                <w:lang w:val="en-GB"/>
              </w:rPr>
              <w:t xml:space="preserve"> journals according to the official list from </w:t>
            </w:r>
            <w:r w:rsidR="00B845AE" w:rsidRPr="00160C9D">
              <w:rPr>
                <w:b/>
                <w:sz w:val="22"/>
                <w:szCs w:val="22"/>
                <w:lang w:val="en-GB"/>
              </w:rPr>
              <w:t xml:space="preserve">the </w:t>
            </w:r>
            <w:r w:rsidRPr="00160C9D">
              <w:rPr>
                <w:b/>
                <w:sz w:val="22"/>
                <w:szCs w:val="22"/>
                <w:lang w:val="en-GB"/>
              </w:rPr>
              <w:t xml:space="preserve">Ministry of </w:t>
            </w:r>
            <w:r w:rsidR="00B845AE" w:rsidRPr="00160C9D">
              <w:rPr>
                <w:b/>
                <w:sz w:val="22"/>
                <w:szCs w:val="22"/>
                <w:lang w:val="en-GB"/>
              </w:rPr>
              <w:t xml:space="preserve">Education, </w:t>
            </w:r>
            <w:r w:rsidRPr="00160C9D">
              <w:rPr>
                <w:b/>
                <w:sz w:val="22"/>
                <w:szCs w:val="22"/>
                <w:lang w:val="en-GB"/>
              </w:rPr>
              <w:t>Science and Technological Development</w:t>
            </w:r>
            <w:r w:rsidR="00B845AE" w:rsidRPr="00160C9D">
              <w:rPr>
                <w:b/>
                <w:sz w:val="22"/>
                <w:szCs w:val="22"/>
                <w:lang w:val="en-GB"/>
              </w:rPr>
              <w:t xml:space="preserve"> of </w:t>
            </w:r>
            <w:smartTag w:uri="urn:schemas-microsoft-com:office:smarttags" w:element="City">
              <w:smartTag w:uri="urn:schemas-microsoft-com:office:smarttags" w:element="place">
                <w:r w:rsidR="00B845AE" w:rsidRPr="00160C9D">
                  <w:rPr>
                    <w:b/>
                    <w:sz w:val="22"/>
                    <w:szCs w:val="22"/>
                    <w:lang w:val="en-GB"/>
                  </w:rPr>
                  <w:t>Serbia</w:t>
                </w:r>
              </w:smartTag>
            </w:smartTag>
            <w:r w:rsidRPr="00160C9D">
              <w:rPr>
                <w:b/>
                <w:sz w:val="22"/>
                <w:szCs w:val="22"/>
                <w:lang w:val="en-GB"/>
              </w:rPr>
              <w:t xml:space="preserve"> (minimum 5, not more than 20)</w:t>
            </w:r>
          </w:p>
        </w:tc>
      </w:tr>
      <w:tr w:rsidR="00FF17C2" w:rsidRPr="00160C9D" w:rsidTr="00FF17C2">
        <w:trPr>
          <w:trHeight w:val="350"/>
          <w:jc w:val="center"/>
        </w:trPr>
        <w:tc>
          <w:tcPr>
            <w:tcW w:w="576" w:type="dxa"/>
            <w:vAlign w:val="center"/>
          </w:tcPr>
          <w:p w:rsidR="00FF17C2" w:rsidRPr="00160C9D" w:rsidRDefault="00FF17C2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FF17C2" w:rsidRPr="00422DBB" w:rsidRDefault="004477FF" w:rsidP="00422D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2DBB">
              <w:rPr>
                <w:rFonts w:eastAsia="Calibri"/>
                <w:sz w:val="22"/>
                <w:szCs w:val="22"/>
              </w:rPr>
              <w:t>Dakic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Т., </w:t>
            </w:r>
            <w:proofErr w:type="spellStart"/>
            <w:r w:rsidRPr="00422DBB">
              <w:rPr>
                <w:rFonts w:eastAsia="Calibri"/>
                <w:b/>
                <w:sz w:val="22"/>
                <w:szCs w:val="22"/>
              </w:rPr>
              <w:t>Jevdjovic</w:t>
            </w:r>
            <w:proofErr w:type="spellEnd"/>
            <w:r w:rsidRPr="00422DBB">
              <w:rPr>
                <w:rFonts w:eastAsia="Calibri"/>
                <w:b/>
                <w:sz w:val="22"/>
                <w:szCs w:val="22"/>
              </w:rPr>
              <w:t xml:space="preserve"> Т</w:t>
            </w:r>
            <w:r w:rsidRPr="00422DBB">
              <w:rPr>
                <w:rFonts w:eastAsia="Calibri"/>
                <w:sz w:val="22"/>
                <w:szCs w:val="22"/>
              </w:rPr>
              <w:t>.,</w:t>
            </w:r>
            <w:r w:rsidR="00053B2E" w:rsidRPr="00422DB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Peric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М.,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Bjelobaba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</w:t>
            </w:r>
            <w:r w:rsidR="00053B2E" w:rsidRPr="00422DBB">
              <w:rPr>
                <w:rFonts w:eastAsia="Calibri"/>
                <w:sz w:val="22"/>
                <w:szCs w:val="22"/>
              </w:rPr>
              <w:t>I</w:t>
            </w:r>
            <w:r w:rsidRPr="00422DBB">
              <w:rPr>
                <w:rFonts w:eastAsia="Calibri"/>
                <w:sz w:val="22"/>
                <w:szCs w:val="22"/>
              </w:rPr>
              <w:t>.,</w:t>
            </w:r>
            <w:r w:rsidR="00053B2E" w:rsidRPr="00422DB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Markelic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М.,</w:t>
            </w:r>
            <w:r w:rsidR="00053B2E" w:rsidRPr="00422DB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Milutinovic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B.,</w:t>
            </w:r>
            <w:r w:rsidR="00053B2E" w:rsidRPr="00422DB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Lakic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I.,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Jasnic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N.,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Djordjevic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422DBB">
              <w:rPr>
                <w:rFonts w:eastAsia="Calibri"/>
                <w:sz w:val="22"/>
                <w:szCs w:val="22"/>
              </w:rPr>
              <w:t>J.,Vujovic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P. Short-term fasting promotes insulin expression in rat hypothalamus. </w:t>
            </w:r>
            <w:proofErr w:type="spellStart"/>
            <w:r w:rsidRPr="00422DBB">
              <w:rPr>
                <w:rFonts w:eastAsia="Calibri"/>
                <w:bCs/>
                <w:sz w:val="22"/>
                <w:szCs w:val="22"/>
              </w:rPr>
              <w:t>Eur</w:t>
            </w:r>
            <w:proofErr w:type="spellEnd"/>
            <w:r w:rsidRPr="00422DBB">
              <w:rPr>
                <w:rFonts w:eastAsia="Calibri"/>
                <w:bCs/>
                <w:sz w:val="22"/>
                <w:szCs w:val="22"/>
              </w:rPr>
              <w:t xml:space="preserve"> J </w:t>
            </w:r>
            <w:proofErr w:type="spellStart"/>
            <w:r w:rsidRPr="00422DBB">
              <w:rPr>
                <w:rFonts w:eastAsia="Calibri"/>
                <w:bCs/>
                <w:sz w:val="22"/>
                <w:szCs w:val="22"/>
              </w:rPr>
              <w:t>Neurosci</w:t>
            </w:r>
            <w:proofErr w:type="spellEnd"/>
            <w:r w:rsidRPr="00422DBB">
              <w:rPr>
                <w:rFonts w:eastAsia="Calibri"/>
                <w:sz w:val="22"/>
                <w:szCs w:val="22"/>
              </w:rPr>
              <w:t xml:space="preserve"> 2017, 46: 1730–1737</w:t>
            </w:r>
          </w:p>
        </w:tc>
        <w:tc>
          <w:tcPr>
            <w:tcW w:w="670" w:type="dxa"/>
            <w:vAlign w:val="center"/>
          </w:tcPr>
          <w:p w:rsidR="00FF17C2" w:rsidRPr="0072073D" w:rsidRDefault="00FF17C2" w:rsidP="00F55F3C">
            <w:pPr>
              <w:jc w:val="center"/>
            </w:pPr>
            <w:r>
              <w:t>M2</w:t>
            </w:r>
            <w:r w:rsidR="00F55F3C">
              <w:t>2</w:t>
            </w:r>
          </w:p>
        </w:tc>
      </w:tr>
      <w:tr w:rsidR="00BD2424" w:rsidRPr="00160C9D" w:rsidTr="00FF17C2">
        <w:trPr>
          <w:trHeight w:val="372"/>
          <w:jc w:val="center"/>
        </w:trPr>
        <w:tc>
          <w:tcPr>
            <w:tcW w:w="576" w:type="dxa"/>
            <w:vAlign w:val="center"/>
          </w:tcPr>
          <w:p w:rsidR="00BD2424" w:rsidRPr="00160C9D" w:rsidRDefault="00BD2424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BD2424" w:rsidRPr="00422DBB" w:rsidRDefault="00BD2424" w:rsidP="00422DBB">
            <w:pPr>
              <w:jc w:val="both"/>
              <w:rPr>
                <w:sz w:val="22"/>
                <w:szCs w:val="22"/>
              </w:rPr>
            </w:pPr>
            <w:proofErr w:type="spellStart"/>
            <w:r w:rsidRPr="00422DBB">
              <w:rPr>
                <w:sz w:val="22"/>
                <w:szCs w:val="22"/>
              </w:rPr>
              <w:t>Vujović</w:t>
            </w:r>
            <w:proofErr w:type="spellEnd"/>
            <w:r w:rsidRPr="00422DBB">
              <w:rPr>
                <w:sz w:val="22"/>
                <w:szCs w:val="22"/>
              </w:rPr>
              <w:t xml:space="preserve"> P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Lakić</w:t>
            </w:r>
            <w:proofErr w:type="spellEnd"/>
            <w:r w:rsidRPr="00422DBB">
              <w:rPr>
                <w:sz w:val="22"/>
                <w:szCs w:val="22"/>
              </w:rPr>
              <w:t xml:space="preserve"> I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Jasnić</w:t>
            </w:r>
            <w:proofErr w:type="spellEnd"/>
            <w:r w:rsidRPr="00422DBB">
              <w:rPr>
                <w:sz w:val="22"/>
                <w:szCs w:val="22"/>
              </w:rPr>
              <w:t xml:space="preserve"> N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b/>
                <w:sz w:val="22"/>
                <w:szCs w:val="22"/>
              </w:rPr>
              <w:t>Jevđović</w:t>
            </w:r>
            <w:proofErr w:type="spellEnd"/>
            <w:r w:rsidRPr="00422DBB">
              <w:rPr>
                <w:b/>
                <w:sz w:val="22"/>
                <w:szCs w:val="22"/>
              </w:rPr>
              <w:t xml:space="preserve"> T</w:t>
            </w:r>
            <w:r w:rsidR="00053B2E" w:rsidRPr="00422DBB">
              <w:rPr>
                <w:b/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Ðurašević</w:t>
            </w:r>
            <w:proofErr w:type="spellEnd"/>
            <w:r w:rsidRPr="00422DBB">
              <w:rPr>
                <w:sz w:val="22"/>
                <w:szCs w:val="22"/>
              </w:rPr>
              <w:t xml:space="preserve"> S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>F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Isenović</w:t>
            </w:r>
            <w:proofErr w:type="spellEnd"/>
            <w:r w:rsidRPr="00422DBB">
              <w:rPr>
                <w:sz w:val="22"/>
                <w:szCs w:val="22"/>
              </w:rPr>
              <w:t xml:space="preserve"> E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>R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Ðorđević</w:t>
            </w:r>
            <w:proofErr w:type="spellEnd"/>
            <w:r w:rsidRPr="00422DBB">
              <w:rPr>
                <w:sz w:val="22"/>
                <w:szCs w:val="22"/>
              </w:rPr>
              <w:t xml:space="preserve"> J</w:t>
            </w:r>
            <w:r w:rsidR="00053B2E" w:rsidRPr="00422DBB">
              <w:rPr>
                <w:sz w:val="22"/>
                <w:szCs w:val="22"/>
              </w:rPr>
              <w:t>.</w:t>
            </w:r>
            <w:r w:rsidRPr="00422DBB">
              <w:rPr>
                <w:sz w:val="22"/>
                <w:szCs w:val="22"/>
              </w:rPr>
              <w:t xml:space="preserve"> Time-dependent effects of starvation on pituitary, hypothalamic and serum </w:t>
            </w:r>
            <w:proofErr w:type="spellStart"/>
            <w:r w:rsidRPr="00422DBB">
              <w:rPr>
                <w:sz w:val="22"/>
                <w:szCs w:val="22"/>
              </w:rPr>
              <w:t>prolactin</w:t>
            </w:r>
            <w:proofErr w:type="spellEnd"/>
            <w:r w:rsidRPr="00422DBB">
              <w:rPr>
                <w:sz w:val="22"/>
                <w:szCs w:val="22"/>
              </w:rPr>
              <w:t xml:space="preserve"> levels in rats: comparison to the </w:t>
            </w:r>
            <w:proofErr w:type="spellStart"/>
            <w:r w:rsidRPr="00422DBB">
              <w:rPr>
                <w:sz w:val="22"/>
                <w:szCs w:val="22"/>
              </w:rPr>
              <w:t>galanin</w:t>
            </w:r>
            <w:proofErr w:type="spellEnd"/>
            <w:r w:rsidRPr="00422DBB">
              <w:rPr>
                <w:sz w:val="22"/>
                <w:szCs w:val="22"/>
              </w:rPr>
              <w:t xml:space="preserve"> expression pattern 2016 Arch. Biol. Sci.68(1), 117-123</w:t>
            </w:r>
          </w:p>
        </w:tc>
        <w:tc>
          <w:tcPr>
            <w:tcW w:w="670" w:type="dxa"/>
            <w:vAlign w:val="center"/>
          </w:tcPr>
          <w:p w:rsidR="00BD2424" w:rsidRPr="00197C48" w:rsidRDefault="00BD2424" w:rsidP="00BD2424">
            <w:pPr>
              <w:jc w:val="center"/>
            </w:pPr>
            <w:r>
              <w:t>M23</w:t>
            </w:r>
          </w:p>
        </w:tc>
      </w:tr>
      <w:tr w:rsidR="00BD2424" w:rsidRPr="00160C9D" w:rsidTr="00FF17C2">
        <w:trPr>
          <w:trHeight w:val="350"/>
          <w:jc w:val="center"/>
        </w:trPr>
        <w:tc>
          <w:tcPr>
            <w:tcW w:w="576" w:type="dxa"/>
            <w:vAlign w:val="center"/>
          </w:tcPr>
          <w:p w:rsidR="00BD2424" w:rsidRPr="00160C9D" w:rsidRDefault="00BD2424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BD2424" w:rsidRPr="00422DBB" w:rsidRDefault="00BD2424" w:rsidP="00422DBB">
            <w:pPr>
              <w:autoSpaceDE w:val="0"/>
              <w:autoSpaceDN w:val="0"/>
              <w:adjustRightInd w:val="0"/>
              <w:ind w:left="-11" w:firstLine="11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422DBB">
              <w:rPr>
                <w:sz w:val="22"/>
                <w:szCs w:val="22"/>
              </w:rPr>
              <w:t>Jasnic</w:t>
            </w:r>
            <w:proofErr w:type="spellEnd"/>
            <w:r w:rsidRPr="00422DBB">
              <w:rPr>
                <w:sz w:val="22"/>
                <w:szCs w:val="22"/>
              </w:rPr>
              <w:t xml:space="preserve">, N., </w:t>
            </w:r>
            <w:proofErr w:type="spellStart"/>
            <w:r w:rsidRPr="00422DBB">
              <w:rPr>
                <w:sz w:val="22"/>
                <w:szCs w:val="22"/>
              </w:rPr>
              <w:t>Dakic</w:t>
            </w:r>
            <w:proofErr w:type="spellEnd"/>
            <w:r w:rsidRPr="00422DBB">
              <w:rPr>
                <w:sz w:val="22"/>
                <w:szCs w:val="22"/>
              </w:rPr>
              <w:t xml:space="preserve">, T., </w:t>
            </w:r>
            <w:proofErr w:type="spellStart"/>
            <w:r w:rsidRPr="00422DBB">
              <w:rPr>
                <w:sz w:val="22"/>
                <w:szCs w:val="22"/>
              </w:rPr>
              <w:t>Bataveljic</w:t>
            </w:r>
            <w:proofErr w:type="spellEnd"/>
            <w:r w:rsidRPr="00422DBB">
              <w:rPr>
                <w:sz w:val="22"/>
                <w:szCs w:val="22"/>
              </w:rPr>
              <w:t xml:space="preserve">, D., </w:t>
            </w:r>
            <w:proofErr w:type="spellStart"/>
            <w:r w:rsidR="00053B2E" w:rsidRPr="00422DBB">
              <w:rPr>
                <w:sz w:val="22"/>
                <w:szCs w:val="22"/>
              </w:rPr>
              <w:t>Vujovic</w:t>
            </w:r>
            <w:proofErr w:type="spellEnd"/>
            <w:r w:rsidR="00053B2E" w:rsidRPr="00422DBB">
              <w:rPr>
                <w:sz w:val="22"/>
                <w:szCs w:val="22"/>
              </w:rPr>
              <w:t xml:space="preserve">, P., </w:t>
            </w:r>
            <w:r w:rsidR="00053B2E" w:rsidRPr="00422DBB">
              <w:rPr>
                <w:sz w:val="22"/>
                <w:szCs w:val="22"/>
                <w:lang/>
              </w:rPr>
              <w:t>L</w:t>
            </w:r>
            <w:proofErr w:type="spellStart"/>
            <w:r w:rsidRPr="00422DBB">
              <w:rPr>
                <w:sz w:val="22"/>
                <w:szCs w:val="22"/>
              </w:rPr>
              <w:t>akic</w:t>
            </w:r>
            <w:proofErr w:type="spellEnd"/>
            <w:r w:rsidRPr="00422DBB">
              <w:rPr>
                <w:sz w:val="22"/>
                <w:szCs w:val="22"/>
              </w:rPr>
              <w:t xml:space="preserve">, I., </w:t>
            </w:r>
            <w:proofErr w:type="spellStart"/>
            <w:r w:rsidRPr="00422DBB">
              <w:rPr>
                <w:b/>
                <w:sz w:val="22"/>
                <w:szCs w:val="22"/>
              </w:rPr>
              <w:t>Jevdjovic</w:t>
            </w:r>
            <w:proofErr w:type="spellEnd"/>
            <w:r w:rsidRPr="00422DBB">
              <w:rPr>
                <w:b/>
                <w:sz w:val="22"/>
                <w:szCs w:val="22"/>
              </w:rPr>
              <w:t>, T</w:t>
            </w:r>
            <w:r w:rsidRPr="00422DBB">
              <w:rPr>
                <w:sz w:val="22"/>
                <w:szCs w:val="22"/>
              </w:rPr>
              <w:t xml:space="preserve">., </w:t>
            </w:r>
            <w:proofErr w:type="spellStart"/>
            <w:r w:rsidRPr="00422DBB">
              <w:rPr>
                <w:sz w:val="22"/>
                <w:szCs w:val="22"/>
              </w:rPr>
              <w:t>Djurasevic</w:t>
            </w:r>
            <w:proofErr w:type="spellEnd"/>
            <w:r w:rsidRPr="00422DBB">
              <w:rPr>
                <w:sz w:val="22"/>
                <w:szCs w:val="22"/>
              </w:rPr>
              <w:t xml:space="preserve">, S. &amp; </w:t>
            </w:r>
            <w:proofErr w:type="spellStart"/>
            <w:r w:rsidRPr="00422DBB">
              <w:rPr>
                <w:sz w:val="22"/>
                <w:szCs w:val="22"/>
              </w:rPr>
              <w:t>Djordjevic</w:t>
            </w:r>
            <w:proofErr w:type="spellEnd"/>
            <w:r w:rsidRPr="00422DBB">
              <w:rPr>
                <w:sz w:val="22"/>
                <w:szCs w:val="22"/>
              </w:rPr>
              <w:t xml:space="preserve">, J. Distinct vasopressin content in the hypothalamic </w:t>
            </w:r>
            <w:proofErr w:type="spellStart"/>
            <w:r w:rsidRPr="00422DBB">
              <w:rPr>
                <w:sz w:val="22"/>
                <w:szCs w:val="22"/>
              </w:rPr>
              <w:t>supraoptic</w:t>
            </w:r>
            <w:proofErr w:type="spellEnd"/>
            <w:r w:rsidRPr="00422DBB">
              <w:rPr>
                <w:sz w:val="22"/>
                <w:szCs w:val="22"/>
              </w:rPr>
              <w:t xml:space="preserve"> and </w:t>
            </w:r>
            <w:proofErr w:type="spellStart"/>
            <w:r w:rsidRPr="00422DBB">
              <w:rPr>
                <w:sz w:val="22"/>
                <w:szCs w:val="22"/>
              </w:rPr>
              <w:t>paraventricular</w:t>
            </w:r>
            <w:proofErr w:type="spellEnd"/>
            <w:r w:rsidRPr="00422DBB">
              <w:rPr>
                <w:sz w:val="22"/>
                <w:szCs w:val="22"/>
              </w:rPr>
              <w:t xml:space="preserve"> nucleus of rats exposed to low and high ambient temperature. </w:t>
            </w:r>
            <w:r w:rsidRPr="00422DBB">
              <w:rPr>
                <w:iCs/>
                <w:sz w:val="22"/>
                <w:szCs w:val="22"/>
              </w:rPr>
              <w:t>Journal of Thermal Biology</w:t>
            </w:r>
            <w:r w:rsidRPr="00422DBB">
              <w:rPr>
                <w:sz w:val="22"/>
                <w:szCs w:val="22"/>
              </w:rPr>
              <w:t xml:space="preserve"> 2015, 52, 1-7.</w:t>
            </w:r>
          </w:p>
        </w:tc>
        <w:tc>
          <w:tcPr>
            <w:tcW w:w="670" w:type="dxa"/>
            <w:vAlign w:val="center"/>
          </w:tcPr>
          <w:p w:rsidR="00BD2424" w:rsidRPr="00BD2424" w:rsidRDefault="00BD2424" w:rsidP="009F3430">
            <w:pPr>
              <w:jc w:val="center"/>
            </w:pPr>
            <w:r w:rsidRPr="00BD2424">
              <w:t>M21</w:t>
            </w:r>
          </w:p>
        </w:tc>
      </w:tr>
      <w:tr w:rsidR="00BD2424" w:rsidRPr="00160C9D" w:rsidTr="00FF17C2">
        <w:trPr>
          <w:trHeight w:val="372"/>
          <w:jc w:val="center"/>
        </w:trPr>
        <w:tc>
          <w:tcPr>
            <w:tcW w:w="576" w:type="dxa"/>
            <w:vAlign w:val="center"/>
          </w:tcPr>
          <w:p w:rsidR="00BD2424" w:rsidRPr="00160C9D" w:rsidRDefault="00BD2424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BD2424" w:rsidRPr="00422DBB" w:rsidRDefault="0042221F" w:rsidP="00422DB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422DBB">
              <w:rPr>
                <w:sz w:val="22"/>
                <w:szCs w:val="22"/>
              </w:rPr>
              <w:t>Palande</w:t>
            </w:r>
            <w:proofErr w:type="spellEnd"/>
            <w:r w:rsidRPr="00422DBB">
              <w:rPr>
                <w:sz w:val="22"/>
                <w:szCs w:val="22"/>
              </w:rPr>
              <w:t xml:space="preserve"> K, </w:t>
            </w:r>
            <w:proofErr w:type="spellStart"/>
            <w:r w:rsidRPr="00422DBB">
              <w:rPr>
                <w:sz w:val="22"/>
                <w:szCs w:val="22"/>
              </w:rPr>
              <w:t>Meenhuis</w:t>
            </w:r>
            <w:proofErr w:type="spellEnd"/>
            <w:r w:rsidRPr="00422DBB">
              <w:rPr>
                <w:sz w:val="22"/>
                <w:szCs w:val="22"/>
              </w:rPr>
              <w:t xml:space="preserve"> A, </w:t>
            </w:r>
            <w:proofErr w:type="spellStart"/>
            <w:r w:rsidRPr="00422DBB">
              <w:rPr>
                <w:b/>
                <w:sz w:val="22"/>
                <w:szCs w:val="22"/>
              </w:rPr>
              <w:t>Jevdjovic</w:t>
            </w:r>
            <w:proofErr w:type="spellEnd"/>
            <w:r w:rsidRPr="00422DBB">
              <w:rPr>
                <w:b/>
                <w:sz w:val="22"/>
                <w:szCs w:val="22"/>
              </w:rPr>
              <w:t xml:space="preserve"> T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Touw</w:t>
            </w:r>
            <w:proofErr w:type="spellEnd"/>
            <w:r w:rsidRPr="00422DBB">
              <w:rPr>
                <w:sz w:val="22"/>
                <w:szCs w:val="22"/>
              </w:rPr>
              <w:t xml:space="preserve"> IP: Scratching the surface: signaling and routing dynamics of the CSF3 receptor Front </w:t>
            </w:r>
            <w:proofErr w:type="spellStart"/>
            <w:r w:rsidRPr="00422DBB">
              <w:rPr>
                <w:sz w:val="22"/>
                <w:szCs w:val="22"/>
              </w:rPr>
              <w:t>Biosci</w:t>
            </w:r>
            <w:proofErr w:type="spellEnd"/>
            <w:r w:rsidRPr="00422DBB">
              <w:rPr>
                <w:sz w:val="22"/>
                <w:szCs w:val="22"/>
              </w:rPr>
              <w:t xml:space="preserve"> 2013, 18:91-105</w:t>
            </w:r>
          </w:p>
        </w:tc>
        <w:tc>
          <w:tcPr>
            <w:tcW w:w="670" w:type="dxa"/>
            <w:vAlign w:val="center"/>
          </w:tcPr>
          <w:p w:rsidR="00BD2424" w:rsidRPr="0042221F" w:rsidRDefault="0042221F" w:rsidP="004477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M22</w:t>
            </w:r>
          </w:p>
        </w:tc>
      </w:tr>
      <w:tr w:rsidR="0042221F" w:rsidRPr="00160C9D" w:rsidTr="00FF17C2">
        <w:trPr>
          <w:trHeight w:val="350"/>
          <w:jc w:val="center"/>
        </w:trPr>
        <w:tc>
          <w:tcPr>
            <w:tcW w:w="576" w:type="dxa"/>
            <w:vAlign w:val="center"/>
          </w:tcPr>
          <w:p w:rsidR="0042221F" w:rsidRPr="00160C9D" w:rsidRDefault="0042221F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42221F" w:rsidRPr="00422DBB" w:rsidRDefault="0042221F" w:rsidP="00422DB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422DBB">
              <w:rPr>
                <w:bCs/>
                <w:sz w:val="22"/>
                <w:szCs w:val="22"/>
              </w:rPr>
              <w:t>Eppler</w:t>
            </w:r>
            <w:proofErr w:type="spellEnd"/>
            <w:r w:rsidRPr="00422DBB">
              <w:rPr>
                <w:bCs/>
                <w:sz w:val="22"/>
                <w:szCs w:val="22"/>
              </w:rPr>
              <w:t xml:space="preserve"> E, </w:t>
            </w:r>
            <w:proofErr w:type="spellStart"/>
            <w:r w:rsidRPr="00422DBB">
              <w:rPr>
                <w:b/>
                <w:bCs/>
                <w:sz w:val="22"/>
                <w:szCs w:val="22"/>
              </w:rPr>
              <w:t>Jevdjovic</w:t>
            </w:r>
            <w:proofErr w:type="spellEnd"/>
            <w:r w:rsidRPr="00422DBB">
              <w:rPr>
                <w:b/>
                <w:bCs/>
                <w:sz w:val="22"/>
                <w:szCs w:val="22"/>
              </w:rPr>
              <w:t xml:space="preserve"> T</w:t>
            </w:r>
            <w:r w:rsidRPr="00422DBB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bCs/>
                <w:sz w:val="22"/>
                <w:szCs w:val="22"/>
              </w:rPr>
              <w:t>Maake</w:t>
            </w:r>
            <w:proofErr w:type="spellEnd"/>
            <w:r w:rsidRPr="00422DBB">
              <w:rPr>
                <w:bCs/>
                <w:sz w:val="22"/>
                <w:szCs w:val="22"/>
              </w:rPr>
              <w:t xml:space="preserve"> C, </w:t>
            </w:r>
            <w:proofErr w:type="spellStart"/>
            <w:r w:rsidRPr="00422DBB">
              <w:rPr>
                <w:bCs/>
                <w:sz w:val="22"/>
                <w:szCs w:val="22"/>
              </w:rPr>
              <w:t>Reinecke</w:t>
            </w:r>
            <w:proofErr w:type="spellEnd"/>
            <w:r w:rsidRPr="00422DBB">
              <w:rPr>
                <w:bCs/>
                <w:sz w:val="22"/>
                <w:szCs w:val="22"/>
              </w:rPr>
              <w:t xml:space="preserve"> M: Insulin-like growth factor I (IGF-I) and its receptor (IGF-1R) in the rat anterior pituitary. </w:t>
            </w:r>
            <w:proofErr w:type="spellStart"/>
            <w:r w:rsidRPr="00422DBB">
              <w:rPr>
                <w:bCs/>
                <w:sz w:val="22"/>
                <w:szCs w:val="22"/>
              </w:rPr>
              <w:t>Eur</w:t>
            </w:r>
            <w:proofErr w:type="spellEnd"/>
            <w:r w:rsidRPr="00422DBB">
              <w:rPr>
                <w:bCs/>
                <w:sz w:val="22"/>
                <w:szCs w:val="22"/>
              </w:rPr>
              <w:t xml:space="preserve"> J </w:t>
            </w:r>
            <w:proofErr w:type="spellStart"/>
            <w:r w:rsidRPr="00422DBB">
              <w:rPr>
                <w:bCs/>
                <w:sz w:val="22"/>
                <w:szCs w:val="22"/>
              </w:rPr>
              <w:t>Neurosci</w:t>
            </w:r>
            <w:proofErr w:type="spellEnd"/>
            <w:r w:rsidRPr="00422DBB">
              <w:rPr>
                <w:bCs/>
                <w:sz w:val="22"/>
                <w:szCs w:val="22"/>
              </w:rPr>
              <w:t xml:space="preserve"> 2007, 25:191-200</w:t>
            </w:r>
          </w:p>
        </w:tc>
        <w:tc>
          <w:tcPr>
            <w:tcW w:w="670" w:type="dxa"/>
            <w:vAlign w:val="center"/>
          </w:tcPr>
          <w:p w:rsidR="0042221F" w:rsidRPr="00BD2424" w:rsidRDefault="0042221F" w:rsidP="006F6379">
            <w:pPr>
              <w:jc w:val="center"/>
            </w:pPr>
            <w:r w:rsidRPr="00BD2424">
              <w:t>M21</w:t>
            </w:r>
          </w:p>
        </w:tc>
      </w:tr>
      <w:tr w:rsidR="0042221F" w:rsidRPr="00160C9D" w:rsidTr="00FF17C2">
        <w:trPr>
          <w:trHeight w:val="372"/>
          <w:jc w:val="center"/>
        </w:trPr>
        <w:tc>
          <w:tcPr>
            <w:tcW w:w="576" w:type="dxa"/>
            <w:vAlign w:val="center"/>
          </w:tcPr>
          <w:p w:rsidR="0042221F" w:rsidRPr="00160C9D" w:rsidRDefault="0042221F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42221F" w:rsidRPr="00422DBB" w:rsidRDefault="0042221F" w:rsidP="00422D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2DBB">
              <w:rPr>
                <w:b/>
                <w:sz w:val="22"/>
                <w:szCs w:val="22"/>
              </w:rPr>
              <w:t>Jevdjovic</w:t>
            </w:r>
            <w:proofErr w:type="spellEnd"/>
            <w:r w:rsidRPr="00422DBB">
              <w:rPr>
                <w:b/>
                <w:sz w:val="22"/>
                <w:szCs w:val="22"/>
              </w:rPr>
              <w:t xml:space="preserve"> T</w:t>
            </w:r>
            <w:r w:rsidRPr="00422DBB">
              <w:rPr>
                <w:sz w:val="22"/>
                <w:szCs w:val="22"/>
              </w:rPr>
              <w:t xml:space="preserve">, </w:t>
            </w:r>
            <w:proofErr w:type="spellStart"/>
            <w:r w:rsidRPr="00422DBB">
              <w:rPr>
                <w:sz w:val="22"/>
                <w:szCs w:val="22"/>
              </w:rPr>
              <w:t>Bernays</w:t>
            </w:r>
            <w:proofErr w:type="spellEnd"/>
            <w:r w:rsidRPr="00422DBB">
              <w:rPr>
                <w:sz w:val="22"/>
                <w:szCs w:val="22"/>
              </w:rPr>
              <w:t xml:space="preserve"> RL, </w:t>
            </w:r>
            <w:proofErr w:type="spellStart"/>
            <w:r w:rsidRPr="00422DBB">
              <w:rPr>
                <w:sz w:val="22"/>
                <w:szCs w:val="22"/>
              </w:rPr>
              <w:t>Eppler</w:t>
            </w:r>
            <w:proofErr w:type="spellEnd"/>
            <w:r w:rsidRPr="00422DBB">
              <w:rPr>
                <w:sz w:val="22"/>
                <w:szCs w:val="22"/>
              </w:rPr>
              <w:t xml:space="preserve"> E: Insulin-like growth factor-I mRNA and peptide in the human anterior pituitary. J </w:t>
            </w:r>
            <w:proofErr w:type="spellStart"/>
            <w:r w:rsidRPr="00422DBB">
              <w:rPr>
                <w:sz w:val="22"/>
                <w:szCs w:val="22"/>
              </w:rPr>
              <w:t>Neuroendocrinol</w:t>
            </w:r>
            <w:proofErr w:type="spellEnd"/>
            <w:r w:rsidRPr="00422DBB">
              <w:rPr>
                <w:sz w:val="22"/>
                <w:szCs w:val="22"/>
              </w:rPr>
              <w:t xml:space="preserve"> 2007, 19:335–341</w:t>
            </w:r>
          </w:p>
        </w:tc>
        <w:tc>
          <w:tcPr>
            <w:tcW w:w="670" w:type="dxa"/>
            <w:vAlign w:val="center"/>
          </w:tcPr>
          <w:p w:rsidR="0042221F" w:rsidRPr="004477FF" w:rsidRDefault="0042221F" w:rsidP="006F6379">
            <w:pPr>
              <w:jc w:val="center"/>
            </w:pPr>
            <w:r>
              <w:t>M22</w:t>
            </w:r>
          </w:p>
        </w:tc>
      </w:tr>
      <w:tr w:rsidR="0042221F" w:rsidRPr="00160C9D" w:rsidTr="00FF17C2">
        <w:trPr>
          <w:trHeight w:val="350"/>
          <w:jc w:val="center"/>
        </w:trPr>
        <w:tc>
          <w:tcPr>
            <w:tcW w:w="576" w:type="dxa"/>
            <w:vAlign w:val="center"/>
          </w:tcPr>
          <w:p w:rsidR="0042221F" w:rsidRPr="00160C9D" w:rsidRDefault="0042221F" w:rsidP="00FF17C2">
            <w:pPr>
              <w:jc w:val="center"/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9446" w:type="dxa"/>
            <w:gridSpan w:val="8"/>
            <w:shd w:val="clear" w:color="auto" w:fill="auto"/>
          </w:tcPr>
          <w:p w:rsidR="0042221F" w:rsidRPr="00F5439B" w:rsidRDefault="0042221F" w:rsidP="009F3430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670" w:type="dxa"/>
            <w:vAlign w:val="center"/>
          </w:tcPr>
          <w:p w:rsidR="0042221F" w:rsidRPr="00F5439B" w:rsidRDefault="0042221F" w:rsidP="009F3430">
            <w:pPr>
              <w:jc w:val="center"/>
            </w:pPr>
          </w:p>
        </w:tc>
      </w:tr>
      <w:tr w:rsidR="0042221F" w:rsidRPr="00160C9D">
        <w:trPr>
          <w:trHeight w:val="350"/>
          <w:jc w:val="center"/>
        </w:trPr>
        <w:tc>
          <w:tcPr>
            <w:tcW w:w="10692" w:type="dxa"/>
            <w:gridSpan w:val="10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b/>
                <w:sz w:val="22"/>
                <w:szCs w:val="22"/>
                <w:lang w:val="en-GB"/>
              </w:rPr>
              <w:t xml:space="preserve">Summary </w:t>
            </w:r>
            <w:r w:rsidRPr="00160C9D" w:rsidDel="00524CC5">
              <w:rPr>
                <w:b/>
                <w:sz w:val="22"/>
                <w:szCs w:val="22"/>
                <w:lang w:val="en-GB"/>
              </w:rPr>
              <w:t>of</w:t>
            </w:r>
            <w:r w:rsidRPr="00160C9D">
              <w:rPr>
                <w:b/>
                <w:sz w:val="22"/>
                <w:szCs w:val="22"/>
                <w:lang w:val="en-GB"/>
              </w:rPr>
              <w:t xml:space="preserve"> lecturer's scientific activity</w:t>
            </w:r>
          </w:p>
        </w:tc>
      </w:tr>
      <w:tr w:rsidR="0042221F" w:rsidRPr="00160C9D">
        <w:trPr>
          <w:trHeight w:val="372"/>
          <w:jc w:val="center"/>
        </w:trPr>
        <w:tc>
          <w:tcPr>
            <w:tcW w:w="4499" w:type="dxa"/>
            <w:gridSpan w:val="4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Total number of citations, without autocitations</w:t>
            </w:r>
          </w:p>
        </w:tc>
        <w:tc>
          <w:tcPr>
            <w:tcW w:w="6193" w:type="dxa"/>
            <w:gridSpan w:val="6"/>
          </w:tcPr>
          <w:p w:rsidR="0042221F" w:rsidRPr="00160C9D" w:rsidRDefault="0042221F" w:rsidP="004B5CE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53</w:t>
            </w:r>
          </w:p>
        </w:tc>
      </w:tr>
      <w:tr w:rsidR="0042221F" w:rsidRPr="00160C9D" w:rsidTr="00FF17C2">
        <w:trPr>
          <w:trHeight w:val="364"/>
          <w:jc w:val="center"/>
        </w:trPr>
        <w:tc>
          <w:tcPr>
            <w:tcW w:w="4499" w:type="dxa"/>
            <w:gridSpan w:val="4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 xml:space="preserve">Total number of </w:t>
            </w:r>
            <w:smartTag w:uri="urn:schemas-microsoft-com:office:smarttags" w:element="stockticker">
              <w:r w:rsidRPr="00160C9D">
                <w:rPr>
                  <w:sz w:val="22"/>
                  <w:szCs w:val="22"/>
                  <w:lang w:val="en-GB"/>
                </w:rPr>
                <w:t>SCI</w:t>
              </w:r>
            </w:smartTag>
            <w:r w:rsidRPr="00160C9D">
              <w:rPr>
                <w:sz w:val="22"/>
                <w:szCs w:val="22"/>
                <w:lang w:val="en-GB"/>
              </w:rPr>
              <w:t xml:space="preserve"> (or SSCI) publications</w:t>
            </w:r>
          </w:p>
        </w:tc>
        <w:tc>
          <w:tcPr>
            <w:tcW w:w="6193" w:type="dxa"/>
            <w:gridSpan w:val="6"/>
          </w:tcPr>
          <w:p w:rsidR="0042221F" w:rsidRPr="00FF17C2" w:rsidRDefault="0042221F" w:rsidP="00FF17C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</w:t>
            </w:r>
          </w:p>
        </w:tc>
      </w:tr>
      <w:tr w:rsidR="0042221F" w:rsidRPr="00160C9D">
        <w:trPr>
          <w:trHeight w:val="394"/>
          <w:jc w:val="center"/>
        </w:trPr>
        <w:tc>
          <w:tcPr>
            <w:tcW w:w="4499" w:type="dxa"/>
            <w:gridSpan w:val="4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Current projects</w:t>
            </w:r>
          </w:p>
        </w:tc>
        <w:tc>
          <w:tcPr>
            <w:tcW w:w="2739" w:type="dxa"/>
            <w:gridSpan w:val="2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National</w:t>
            </w:r>
            <w:r w:rsidRPr="00160C9D">
              <w:rPr>
                <w:sz w:val="22"/>
                <w:szCs w:val="22"/>
                <w:lang w:val="en-GB"/>
              </w:rPr>
              <w:t>:</w:t>
            </w:r>
            <w:r>
              <w:rPr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3454" w:type="dxa"/>
            <w:gridSpan w:val="4"/>
          </w:tcPr>
          <w:p w:rsidR="0042221F" w:rsidRPr="00160C9D" w:rsidRDefault="0042221F" w:rsidP="00FC51E9">
            <w:pPr>
              <w:rPr>
                <w:lang w:val="en-GB"/>
              </w:rPr>
            </w:pPr>
            <w:r w:rsidRPr="00160C9D">
              <w:rPr>
                <w:lang w:val="en-GB"/>
              </w:rPr>
              <w:t xml:space="preserve">International: </w:t>
            </w:r>
            <w:r>
              <w:rPr>
                <w:lang w:val="en-GB"/>
              </w:rPr>
              <w:t>0</w:t>
            </w:r>
          </w:p>
        </w:tc>
      </w:tr>
      <w:tr w:rsidR="0042221F" w:rsidRPr="00160C9D">
        <w:trPr>
          <w:trHeight w:val="372"/>
          <w:jc w:val="center"/>
        </w:trPr>
        <w:tc>
          <w:tcPr>
            <w:tcW w:w="4499" w:type="dxa"/>
            <w:gridSpan w:val="4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Specialisations</w:t>
            </w:r>
          </w:p>
        </w:tc>
        <w:tc>
          <w:tcPr>
            <w:tcW w:w="6193" w:type="dxa"/>
            <w:gridSpan w:val="6"/>
          </w:tcPr>
          <w:p w:rsidR="0042221F" w:rsidRPr="00160C9D" w:rsidRDefault="0042221F" w:rsidP="00FC51E9">
            <w:pPr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42221F" w:rsidRPr="00160C9D">
        <w:trPr>
          <w:trHeight w:val="426"/>
          <w:jc w:val="center"/>
        </w:trPr>
        <w:tc>
          <w:tcPr>
            <w:tcW w:w="10692" w:type="dxa"/>
            <w:gridSpan w:val="10"/>
          </w:tcPr>
          <w:p w:rsidR="0042221F" w:rsidRPr="00160C9D" w:rsidRDefault="0042221F" w:rsidP="00FC51E9">
            <w:pPr>
              <w:rPr>
                <w:sz w:val="22"/>
                <w:szCs w:val="22"/>
                <w:lang w:val="en-GB"/>
              </w:rPr>
            </w:pPr>
            <w:r w:rsidRPr="00160C9D">
              <w:rPr>
                <w:sz w:val="22"/>
                <w:szCs w:val="22"/>
                <w:lang w:val="en-GB"/>
              </w:rPr>
              <w:t>Other relevant information</w:t>
            </w:r>
          </w:p>
        </w:tc>
      </w:tr>
    </w:tbl>
    <w:p w:rsidR="00C123C3" w:rsidRPr="00160C9D" w:rsidRDefault="00C123C3">
      <w:pPr>
        <w:rPr>
          <w:lang w:val="en-GB"/>
        </w:rPr>
      </w:pPr>
    </w:p>
    <w:sectPr w:rsidR="00C123C3" w:rsidRPr="00160C9D" w:rsidSect="00C123C3">
      <w:pgSz w:w="11907" w:h="16840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027"/>
    <w:multiLevelType w:val="hybridMultilevel"/>
    <w:tmpl w:val="C22E104C"/>
    <w:lvl w:ilvl="0" w:tplc="917605F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9706B"/>
    <w:rsid w:val="00002A7D"/>
    <w:rsid w:val="00053B2E"/>
    <w:rsid w:val="000C4A1F"/>
    <w:rsid w:val="00160C9D"/>
    <w:rsid w:val="00190519"/>
    <w:rsid w:val="001B6B2A"/>
    <w:rsid w:val="0029706B"/>
    <w:rsid w:val="002B0EB0"/>
    <w:rsid w:val="00313DE2"/>
    <w:rsid w:val="003370DF"/>
    <w:rsid w:val="00384C4F"/>
    <w:rsid w:val="00386747"/>
    <w:rsid w:val="003F1FC9"/>
    <w:rsid w:val="003F34C0"/>
    <w:rsid w:val="0042221F"/>
    <w:rsid w:val="00422DBB"/>
    <w:rsid w:val="004477FF"/>
    <w:rsid w:val="004B2701"/>
    <w:rsid w:val="004B5CE7"/>
    <w:rsid w:val="004F5EA4"/>
    <w:rsid w:val="00551795"/>
    <w:rsid w:val="005C6062"/>
    <w:rsid w:val="006334BF"/>
    <w:rsid w:val="00667EB2"/>
    <w:rsid w:val="00776C09"/>
    <w:rsid w:val="00803565"/>
    <w:rsid w:val="008957A2"/>
    <w:rsid w:val="008B48FF"/>
    <w:rsid w:val="009F3430"/>
    <w:rsid w:val="009F5838"/>
    <w:rsid w:val="00B22F33"/>
    <w:rsid w:val="00B34692"/>
    <w:rsid w:val="00B845AE"/>
    <w:rsid w:val="00BB517C"/>
    <w:rsid w:val="00BD2424"/>
    <w:rsid w:val="00C123C3"/>
    <w:rsid w:val="00C463A7"/>
    <w:rsid w:val="00C56A8D"/>
    <w:rsid w:val="00D0219D"/>
    <w:rsid w:val="00D05B18"/>
    <w:rsid w:val="00F04A4E"/>
    <w:rsid w:val="00F55F3C"/>
    <w:rsid w:val="00FC4CFA"/>
    <w:rsid w:val="00FC51E9"/>
    <w:rsid w:val="00FF17C2"/>
    <w:rsid w:val="00FF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70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29706B"/>
    <w:rPr>
      <w:b/>
      <w:bCs/>
    </w:rPr>
  </w:style>
  <w:style w:type="paragraph" w:customStyle="1" w:styleId="CharCharCharCharChar">
    <w:name w:val="Char Char Char Char Char"/>
    <w:basedOn w:val="Normal"/>
    <w:rsid w:val="00075196"/>
    <w:pPr>
      <w:spacing w:after="160" w:line="240" w:lineRule="exact"/>
    </w:pPr>
    <w:rPr>
      <w:rFonts w:ascii="Arial" w:hAnsi="Arial" w:cs="Arial"/>
      <w:sz w:val="20"/>
      <w:szCs w:val="20"/>
      <w:lang w:val="sr-Latn-CS"/>
    </w:rPr>
  </w:style>
  <w:style w:type="paragraph" w:customStyle="1" w:styleId="Default">
    <w:name w:val="Default"/>
    <w:rsid w:val="002C45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CharCharCharCharChar">
    <w:name w:val="Char Char Char Char Char Char"/>
    <w:basedOn w:val="Normal"/>
    <w:rsid w:val="00B00C5A"/>
    <w:pPr>
      <w:widowControl w:val="0"/>
      <w:adjustRightInd w:val="0"/>
      <w:spacing w:line="360" w:lineRule="atLeast"/>
      <w:jc w:val="both"/>
      <w:textAlignment w:val="baseline"/>
    </w:pPr>
    <w:rPr>
      <w:lang w:val="pl-PL" w:eastAsia="pl-PL"/>
    </w:rPr>
  </w:style>
  <w:style w:type="character" w:customStyle="1" w:styleId="A4">
    <w:name w:val="A4"/>
    <w:rsid w:val="00B00C5A"/>
    <w:rPr>
      <w:rFonts w:cs="Minion Pro"/>
      <w:color w:val="000000"/>
      <w:sz w:val="16"/>
      <w:szCs w:val="16"/>
    </w:rPr>
  </w:style>
  <w:style w:type="paragraph" w:customStyle="1" w:styleId="CharCharChar">
    <w:name w:val="Char Char Char"/>
    <w:basedOn w:val="Normal"/>
    <w:rsid w:val="00450469"/>
    <w:pPr>
      <w:spacing w:after="160" w:line="240" w:lineRule="exact"/>
    </w:pPr>
    <w:rPr>
      <w:rFonts w:ascii="Arial" w:hAnsi="Arial" w:cs="Arial"/>
      <w:sz w:val="20"/>
      <w:szCs w:val="20"/>
      <w:lang w:val="sr-Latn-CS"/>
    </w:rPr>
  </w:style>
  <w:style w:type="paragraph" w:styleId="BalloonText">
    <w:name w:val="Balloon Text"/>
    <w:basedOn w:val="Normal"/>
    <w:semiHidden/>
    <w:rsid w:val="00524CC5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Презиме, средње слово, име</vt:lpstr>
    </vt:vector>
  </TitlesOfParts>
  <Company>oebs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Презиме, средње слово, име</dc:title>
  <dc:creator>Milica&amp;Milan</dc:creator>
  <cp:lastModifiedBy>User</cp:lastModifiedBy>
  <cp:revision>3</cp:revision>
  <cp:lastPrinted>2018-05-03T12:10:00Z</cp:lastPrinted>
  <dcterms:created xsi:type="dcterms:W3CDTF">2018-05-04T09:17:00Z</dcterms:created>
  <dcterms:modified xsi:type="dcterms:W3CDTF">2018-05-04T09:18:00Z</dcterms:modified>
</cp:coreProperties>
</file>